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BA01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/>
        <w:jc w:val="both"/>
        <w:rPr>
          <w:rStyle w:val="5"/>
          <w:rFonts w:hint="eastAsia" w:asciiTheme="minorEastAsia" w:hAnsiTheme="minorEastAsia" w:cstheme="minorEastAsia"/>
          <w:b/>
          <w:bCs/>
          <w:i w:val="0"/>
          <w:iCs w:val="0"/>
          <w:caps w:val="0"/>
          <w:color w:val="010101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eastAsia" w:asciiTheme="minorEastAsia" w:hAnsiTheme="minorEastAsia" w:cstheme="minorEastAsia"/>
          <w:b/>
          <w:bCs/>
          <w:i w:val="0"/>
          <w:iCs w:val="0"/>
          <w:caps w:val="0"/>
          <w:color w:val="010101"/>
          <w:spacing w:val="0"/>
          <w:sz w:val="32"/>
          <w:szCs w:val="32"/>
          <w:shd w:val="clear" w:fill="FFFFFF"/>
          <w:lang w:val="en-US" w:eastAsia="zh-CN"/>
        </w:rPr>
        <w:t>附件2：</w:t>
      </w:r>
    </w:p>
    <w:p w14:paraId="6C2760B0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全国计算机等级考试教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材</w:t>
      </w: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目录</w:t>
      </w:r>
    </w:p>
    <w:tbl>
      <w:tblPr>
        <w:tblStyle w:val="3"/>
        <w:tblpPr w:leftFromText="180" w:rightFromText="180" w:vertAnchor="text" w:horzAnchor="page" w:tblpX="1472" w:tblpY="235"/>
        <w:tblOverlap w:val="never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1080"/>
        <w:gridCol w:w="6970"/>
      </w:tblGrid>
      <w:tr w14:paraId="44C754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9E059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45365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课程代码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8132C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22"/>
                <w:szCs w:val="22"/>
                <w:lang w:bidi="ar"/>
              </w:rPr>
              <w:t>教材名称</w:t>
            </w:r>
          </w:p>
        </w:tc>
      </w:tr>
      <w:tr w14:paraId="7129C9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26461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4E19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114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DCA88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"https://ncre.neea.edu.cn/res/Home/2306/23060237.jpg"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全国计算机等级考试一级教程——计算机基础及WPS Office应用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6EDCB4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6925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DF2E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115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40578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"https://ncre.neea.edu.cn/res/Home/2306/23060238.jpg"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全国计算机等级考试一级教程——计算机基础及MS Office应用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2BB40C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35981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3E42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830A2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"https://ncre.neea.edu.cn/res/Home/2306/23060239.jpg"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全国计算机等级考试一级教程——计算机基础及MS Office应用上机指导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0526AA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8B56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ABAF8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116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6904E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"https://ncre.neea.edu.cn/res/Home/2306/23060240.jpg"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全国计算机等级考试一级教程——计算机基础及Photoshop应用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38C890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260AB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D4054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117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FA424A"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top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"https://ncre.neea.edu.cn/res/Home/2306/23060241.jpg"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全国计算机等级考试一级教程——网络安全素质教育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4E88E1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5DEC1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E357B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118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EF0F5">
            <w:pPr>
              <w:keepNext w:val="0"/>
              <w:keepLines w:val="0"/>
              <w:widowControl/>
              <w:suppressLineNumbers w:val="0"/>
              <w:wordWrap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全国计算机等级考试一级教程——人工智能与大模型基础</w:t>
            </w:r>
          </w:p>
        </w:tc>
      </w:tr>
      <w:tr w14:paraId="66F7E0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0D056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AC401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201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89868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"https://ncre.neea.edu.cn/res/Home/2306/23060242.jpg"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全国计算机等级考试二级教程——公共基础知识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2C1B22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5DC2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AB9A7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224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4901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"https://ncre.neea.edu.cn/res/Home/2306/23060243.jpg"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全国计算机等级考试二级教程——C语言程序设计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035C99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9F56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38EEF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228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04B34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"https://ncre.neea.edu.cn/res/Home/2306/23060244.jpg"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全国计算机等级考试二级教程——Java语言程序设计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5EDEB8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3D23F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8D88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229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0DD26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"https://ncre.neea.edu.cn/res/Home/2306/23060245.jpg"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全国计算机等级考试二级教程——Access数据库程序设计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7E9030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1A0EE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FDDAE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261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941A1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"https://ncre.neea.edu.cn/res/Home/2306/23060246.jpg"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全国计算机等级考试二级教程——C++语言程序设计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0632F4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6A2CE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D0A2B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263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3F5F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"https://ncre.neea.edu.cn/res/Home/2306/23060247.jpg"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全国计算机等级考试二级教程——MySQL数据库程序设计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42E20C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04CD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D8EE5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264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9F3DD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"https://ncre.neea.edu.cn/res/Home/2306/23060248.jpg"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全国计算机等级考试二级教程——Web程序设计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550550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2D28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835A5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265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86B5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"https://ncre.neea.edu.cn/res/Home/2306/23060249.jpg"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全国计算机等级考试二级教程——MS Office高级应用与设计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7DEF07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8ECF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02588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2BBB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"https://ncre.neea.edu.cn/res/Home/2306/23060250.jpg"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全国计算机等级考试二级教程——MS Office高级应用与设计上机指导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0DEF07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088F1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E7FCB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266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95DED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"https://ncre.neea.edu.cn/res/Home/2306/23060251.jpg"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全国计算机等级考试二级教程——Python语言程序设计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44A502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AF8E4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96C8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267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8765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"https://ncre.neea.edu.cn/res/Home/2306/23060252.jpg"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全国计算机等级考试二级教程——WPS Office高级应用与设计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67F91B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EC54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146B8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36971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"https://ncre.neea.edu.cn/res/Home/2306/23060253.jpg"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全国计算机等级考试二级教程——WPS Office高级应用与设计上机指导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6969F9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1CBF1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87EDA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268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2A52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"https://ncre.neea.edu.cn/res/Home/2306/23060254.jpg"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全国计算机等级考试二级教程——openGause数据库程序设计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73C49E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ADD2A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BA3F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269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9D7CA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全国计算机等级考试二级教程——CAD 设计与综合应用</w:t>
            </w:r>
          </w:p>
        </w:tc>
      </w:tr>
      <w:tr w14:paraId="38C6BD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7355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30A14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335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095DA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"https://ncre.neea.edu.cn/res/Home/2306/23060255.jpg"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全国计算机等级考试三级教程——网络技术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2937D8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00B16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D49EF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336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6C78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"https://ncre.neea.edu.cn/res/Home/2306/23060256.jpg"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全国计算机等级考试三级教程——数据库技术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715E90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71CC5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1854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338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AAE8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"https://ncre.neea.edu.cn/res/Home/2306/23060257.jpg"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全国计算机等级考试三级教程——信息安全技术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231A91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A1B5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450BFF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339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5F376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single"/>
                <w:lang w:val="en-US" w:eastAsia="zh-CN" w:bidi="ar"/>
              </w:rPr>
              <w:instrText xml:space="preserve"> HYPERLINK "https://ncre.neea.edu.cn/res/Home/2306/23060258.jpg"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single"/>
              </w:rPr>
              <w:t>全国计算机等级考试三级教程——嵌入式系统开发技术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single"/>
                <w:lang w:val="en-US" w:eastAsia="zh-CN" w:bidi="ar"/>
              </w:rPr>
              <w:fldChar w:fldCharType="end"/>
            </w:r>
          </w:p>
        </w:tc>
      </w:tr>
      <w:tr w14:paraId="62B51D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7D28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928D5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401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9DDA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"https://ncre.neea.edu.cn/res/Home/2306/23060259.jpg"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全国计算机等级考试四级教程——操作系统原理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5C8DD6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511E1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9DC1B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402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361F3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"https://ncre.neea.edu.cn/res/Home/2306/23060260.jpg"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全国计算机等级考试四级教程——计算机组成与接口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49D8EF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A7624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Times New Roman" w:hAnsi="Times New Roman" w:eastAsia="仿宋_GB2312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eastAsia="仿宋_GB2312" w:cs="Times New Roman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87C5F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403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F510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"https://ncre.neea.edu.cn/res/Home/2306/23060261.jpg"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全国计算机等级考试四级教程——计算机网络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  <w:tr w14:paraId="6FCD76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7673B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eastAsia="仿宋_GB2312" w:cs="Times New Roman"/>
                <w:kern w:val="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BAD27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ascii="Times New Roman" w:hAnsi="Times New Roman" w:eastAsia="仿宋_GB2312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404</w:t>
            </w:r>
          </w:p>
        </w:tc>
        <w:tc>
          <w:tcPr>
            <w:tcW w:w="6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E2BB1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Times New Roman" w:hAnsi="Times New Roman" w:eastAsia="仿宋_GB2312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"https://ncre.neea.edu.cn/res/Home/2306/23060262.jpg" \t "https://ncre.neea.edu.cn/html1/report/2306/_blank" </w:instrTex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sz w:val="21"/>
                <w:szCs w:val="21"/>
                <w:u w:val="none"/>
              </w:rPr>
              <w:t>全国计算机等级考试四级教程——数据库原理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</w:tr>
    </w:tbl>
    <w:p w14:paraId="1B64C6B7">
      <w:pPr>
        <w:rPr>
          <w:rFonts w:hint="default" w:ascii="Arial" w:hAnsi="Arial" w:cs="Arial"/>
          <w:i w:val="0"/>
          <w:caps w:val="0"/>
          <w:color w:val="333333"/>
          <w:spacing w:val="0"/>
          <w:sz w:val="21"/>
          <w:szCs w:val="21"/>
          <w:shd w:val="clear" w:color="auto" w:fill="FFFFFF"/>
        </w:rPr>
      </w:pPr>
    </w:p>
    <w:p w14:paraId="4038F7DD">
      <w:r>
        <w:rPr>
          <w:rFonts w:hint="default" w:ascii="Arial" w:hAnsi="Arial" w:cs="Arial"/>
          <w:i w:val="0"/>
          <w:caps w:val="0"/>
          <w:color w:val="333333"/>
          <w:spacing w:val="0"/>
          <w:sz w:val="21"/>
          <w:szCs w:val="21"/>
          <w:shd w:val="clear" w:color="auto" w:fill="FFFFFF"/>
        </w:rPr>
        <w:t>注： 以上教材全部由</w:t>
      </w:r>
      <w:r>
        <w:rPr>
          <w:rFonts w:hint="default" w:ascii="Arial" w:hAnsi="Arial" w:cs="Arial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</w:rPr>
        <w:fldChar w:fldCharType="begin"/>
      </w:r>
      <w:r>
        <w:rPr>
          <w:rFonts w:hint="default" w:ascii="Arial" w:hAnsi="Arial" w:cs="Arial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</w:rPr>
        <w:instrText xml:space="preserve"> HYPERLINK "http://www.hep.com.cn/" \t "https://ncre.neea.edu.cn/html1/report/2306/_blank" </w:instrText>
      </w:r>
      <w:r>
        <w:rPr>
          <w:rFonts w:hint="default" w:ascii="Arial" w:hAnsi="Arial" w:cs="Arial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</w:rPr>
        <w:fldChar w:fldCharType="separate"/>
      </w:r>
      <w:r>
        <w:rPr>
          <w:rStyle w:val="6"/>
          <w:rFonts w:hint="default" w:ascii="Arial" w:hAnsi="Arial" w:cs="Arial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</w:rPr>
        <w:t>高等教育出版社</w:t>
      </w:r>
      <w:r>
        <w:rPr>
          <w:rFonts w:hint="default" w:ascii="Arial" w:hAnsi="Arial" w:cs="Arial"/>
          <w:i w:val="0"/>
          <w:caps w:val="0"/>
          <w:color w:val="auto"/>
          <w:spacing w:val="0"/>
          <w:sz w:val="21"/>
          <w:szCs w:val="21"/>
          <w:u w:val="none"/>
          <w:shd w:val="clear" w:color="auto" w:fill="FFFFFF"/>
        </w:rPr>
        <w:fldChar w:fldCharType="end"/>
      </w:r>
      <w:r>
        <w:rPr>
          <w:rFonts w:hint="default" w:ascii="Arial" w:hAnsi="Arial" w:cs="Arial"/>
          <w:i w:val="0"/>
          <w:caps w:val="0"/>
          <w:color w:val="333333"/>
          <w:spacing w:val="0"/>
          <w:sz w:val="21"/>
          <w:szCs w:val="21"/>
          <w:shd w:val="clear" w:color="auto" w:fill="FFFFFF"/>
        </w:rPr>
        <w:t>出版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2440F"/>
    <w:rsid w:val="4852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qFormat/>
    <w:uiPriority w:val="0"/>
    <w:rPr>
      <w:rFonts w:ascii="Times New Roman" w:hAnsi="Times New Roman" w:eastAsia="宋体" w:cs="Times New Roman"/>
      <w:color w:val="1A9D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2025-06-25T01:44:00Z</dcterms:created>
  <dc:creator>熊</dc:creator>
  <cp:lastModifiedBy>熊</cp:lastModifiedBy>
  <dcterms:modified xsi:type="dcterms:W3CDTF">2025-06-25T01:45:25Z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DFF78D6173D6433BACEF02C313B4F4A6_11</vt:lpwstr>
  </property>
  <property fmtid="{D5CDD505-2E9C-101B-9397-08002B2CF9AE}" pid="4" name="KSOTemplateDocerSaveRecord">
    <vt:lpwstr>eyJoZGlkIjoiNjAzOWFlYzM4N2NlOTQ1MDYzYWNmYWIzZGEwYzhjNzEiLCJ1c2VySWQiOiIzMDI1MDQwMDMifQ==</vt:lpwstr>
  </property>
</Properties>
</file>